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firstLine="567" w:left="0"/>
        <w:jc w:val="both"/>
        <w:rPr>
          <w:rFonts w:ascii="Times New Roman" w:hAnsi="Times New Roman"/>
          <w:sz w:val="28"/>
        </w:rPr>
      </w:pPr>
      <w:r>
        <w:rPr>
          <w:rFonts w:ascii="Times New Roman" w:hAnsi="Times New Roman"/>
          <w:sz w:val="28"/>
        </w:rPr>
        <w:t>Реутовский</w:t>
      </w:r>
      <w:r>
        <w:rPr>
          <w:rFonts w:ascii="Times New Roman" w:hAnsi="Times New Roman"/>
          <w:sz w:val="28"/>
        </w:rPr>
        <w:t xml:space="preserve"> городской суд вынесен приговор </w:t>
      </w:r>
      <w:r>
        <w:rPr>
          <w:rFonts w:ascii="Times New Roman" w:hAnsi="Times New Roman"/>
          <w:sz w:val="28"/>
        </w:rPr>
        <w:t>за</w:t>
      </w:r>
      <w:r>
        <w:rPr>
          <w:rFonts w:ascii="Times New Roman" w:hAnsi="Times New Roman"/>
          <w:sz w:val="28"/>
        </w:rPr>
        <w:t xml:space="preserve"> фиктивн</w:t>
      </w:r>
      <w:r>
        <w:rPr>
          <w:rFonts w:ascii="Times New Roman" w:hAnsi="Times New Roman"/>
          <w:sz w:val="28"/>
        </w:rPr>
        <w:t>ую</w:t>
      </w:r>
      <w:r>
        <w:rPr>
          <w:rFonts w:ascii="Times New Roman" w:hAnsi="Times New Roman"/>
          <w:sz w:val="28"/>
        </w:rPr>
        <w:t xml:space="preserve"> постановк</w:t>
      </w:r>
      <w:r>
        <w:rPr>
          <w:rFonts w:ascii="Times New Roman" w:hAnsi="Times New Roman"/>
          <w:sz w:val="28"/>
        </w:rPr>
        <w:t>у</w:t>
      </w:r>
      <w:r>
        <w:rPr>
          <w:rFonts w:ascii="Times New Roman" w:hAnsi="Times New Roman"/>
          <w:sz w:val="28"/>
        </w:rPr>
        <w:t xml:space="preserve"> на учет иностранных граждан по месту пребывания в Российской Федерации за денежное вознаграждение. Подсудимая</w:t>
      </w:r>
      <w:r>
        <w:rPr>
          <w:rFonts w:ascii="Times New Roman" w:hAnsi="Times New Roman"/>
          <w:sz w:val="28"/>
        </w:rPr>
        <w:t xml:space="preserve"> признан</w:t>
      </w:r>
      <w:r>
        <w:rPr>
          <w:rFonts w:ascii="Times New Roman" w:hAnsi="Times New Roman"/>
          <w:sz w:val="28"/>
        </w:rPr>
        <w:t>а</w:t>
      </w:r>
      <w:r>
        <w:rPr>
          <w:rFonts w:ascii="Times New Roman" w:hAnsi="Times New Roman"/>
          <w:sz w:val="28"/>
        </w:rPr>
        <w:t xml:space="preserve"> виновн</w:t>
      </w:r>
      <w:r>
        <w:rPr>
          <w:rFonts w:ascii="Times New Roman" w:hAnsi="Times New Roman"/>
          <w:sz w:val="28"/>
        </w:rPr>
        <w:t>ой</w:t>
      </w:r>
      <w:r>
        <w:rPr>
          <w:rFonts w:ascii="Times New Roman" w:hAnsi="Times New Roman"/>
          <w:sz w:val="28"/>
        </w:rPr>
        <w:t xml:space="preserve"> в совершении </w:t>
      </w:r>
      <w:r>
        <w:rPr>
          <w:rFonts w:ascii="Times New Roman" w:hAnsi="Times New Roman"/>
          <w:sz w:val="28"/>
        </w:rPr>
        <w:t>трех</w:t>
      </w:r>
      <w:r>
        <w:rPr>
          <w:rFonts w:ascii="Times New Roman" w:hAnsi="Times New Roman"/>
          <w:sz w:val="28"/>
        </w:rPr>
        <w:t xml:space="preserve"> преступлений, предусмотренных ст. 322.3 УК РФ.</w:t>
      </w:r>
    </w:p>
    <w:p w14:paraId="04000000">
      <w:pPr>
        <w:ind w:firstLine="567" w:left="0"/>
        <w:jc w:val="both"/>
        <w:rPr>
          <w:rFonts w:ascii="Times New Roman" w:hAnsi="Times New Roman"/>
          <w:sz w:val="28"/>
        </w:rPr>
      </w:pPr>
      <w:r>
        <w:rPr>
          <w:rFonts w:ascii="Times New Roman" w:hAnsi="Times New Roman"/>
          <w:sz w:val="28"/>
        </w:rPr>
        <w:t xml:space="preserve">В ходе судебного следствия установлено, что в </w:t>
      </w:r>
      <w:r>
        <w:rPr>
          <w:rFonts w:ascii="Times New Roman" w:hAnsi="Times New Roman"/>
          <w:sz w:val="28"/>
        </w:rPr>
        <w:t>период с января  по июнь 2025</w:t>
      </w:r>
      <w:r>
        <w:rPr>
          <w:rFonts w:ascii="Times New Roman" w:hAnsi="Times New Roman"/>
          <w:sz w:val="28"/>
        </w:rPr>
        <w:t xml:space="preserve"> года</w:t>
      </w:r>
      <w:bookmarkStart w:id="1" w:name="_GoBack"/>
      <w:bookmarkEnd w:id="1"/>
      <w:r>
        <w:rPr>
          <w:rFonts w:ascii="Times New Roman" w:hAnsi="Times New Roman"/>
          <w:sz w:val="28"/>
        </w:rPr>
        <w:t xml:space="preserve"> </w:t>
      </w:r>
      <w:bookmarkStart w:id="2" w:name="_Hlk204267312"/>
      <w:r>
        <w:rPr>
          <w:rFonts w:ascii="Times New Roman" w:hAnsi="Times New Roman"/>
          <w:sz w:val="28"/>
        </w:rPr>
        <w:t>Закрепа Н</w:t>
      </w:r>
      <w:r>
        <w:rPr>
          <w:rFonts w:ascii="Times New Roman" w:hAnsi="Times New Roman"/>
          <w:sz w:val="28"/>
        </w:rPr>
        <w:t>.</w:t>
      </w:r>
      <w:bookmarkEnd w:id="2"/>
      <w:r>
        <w:rPr>
          <w:rFonts w:ascii="Times New Roman" w:hAnsi="Times New Roman"/>
          <w:sz w:val="28"/>
        </w:rPr>
        <w:t xml:space="preserve"> </w:t>
      </w:r>
      <w:r>
        <w:rPr>
          <w:rFonts w:ascii="Times New Roman" w:hAnsi="Times New Roman"/>
          <w:sz w:val="28"/>
        </w:rPr>
        <w:t>по просьбе ее знакомого за денежное вознаграждение осуществил</w:t>
      </w:r>
      <w:r>
        <w:rPr>
          <w:rFonts w:ascii="Times New Roman" w:hAnsi="Times New Roman"/>
          <w:sz w:val="28"/>
        </w:rPr>
        <w:t>а</w:t>
      </w:r>
      <w:r>
        <w:rPr>
          <w:rFonts w:ascii="Times New Roman" w:hAnsi="Times New Roman"/>
          <w:sz w:val="28"/>
        </w:rPr>
        <w:t xml:space="preserve"> фиктивную постановку на учет</w:t>
      </w:r>
      <w:r>
        <w:rPr>
          <w:rFonts w:ascii="Times New Roman" w:hAnsi="Times New Roman"/>
          <w:sz w:val="28"/>
        </w:rPr>
        <w:t xml:space="preserve"> 5-ти</w:t>
      </w:r>
      <w:r>
        <w:rPr>
          <w:rFonts w:ascii="Times New Roman" w:hAnsi="Times New Roman"/>
          <w:sz w:val="28"/>
        </w:rPr>
        <w:t xml:space="preserve"> иностранных граждан по месту пребывания в РФ, а именно по адресу своей регистрации в городе Реутов.</w:t>
      </w:r>
    </w:p>
    <w:p w14:paraId="05000000">
      <w:pPr>
        <w:ind w:firstLine="567" w:left="0"/>
        <w:jc w:val="both"/>
        <w:rPr>
          <w:rFonts w:ascii="Times New Roman" w:hAnsi="Times New Roman"/>
          <w:sz w:val="28"/>
        </w:rPr>
      </w:pPr>
      <w:r>
        <w:rPr>
          <w:rFonts w:ascii="Times New Roman" w:hAnsi="Times New Roman"/>
          <w:sz w:val="28"/>
        </w:rPr>
        <w:t xml:space="preserve">Суд приговорил </w:t>
      </w:r>
      <w:r>
        <w:rPr>
          <w:rFonts w:ascii="Times New Roman" w:hAnsi="Times New Roman"/>
          <w:sz w:val="28"/>
        </w:rPr>
        <w:t>Закрепа Н</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к наказанию в виде </w:t>
      </w:r>
      <w:r>
        <w:rPr>
          <w:rFonts w:ascii="Times New Roman" w:hAnsi="Times New Roman"/>
          <w:sz w:val="28"/>
        </w:rPr>
        <w:t>лишения свободы сроком на 2 года</w:t>
      </w:r>
      <w:r>
        <w:rPr>
          <w:rFonts w:ascii="Times New Roman" w:hAnsi="Times New Roman"/>
          <w:sz w:val="28"/>
        </w:rPr>
        <w:t xml:space="preserve">, условно, </w:t>
      </w:r>
      <w:r>
        <w:rPr>
          <w:rFonts w:ascii="Times New Roman" w:hAnsi="Times New Roman"/>
          <w:sz w:val="28"/>
        </w:rPr>
        <w:t>установив испытательный срок в 3 года.</w:t>
      </w:r>
    </w:p>
    <w:p w14:paraId="06000000">
      <w:pPr>
        <w:ind w:firstLine="567" w:left="0"/>
        <w:jc w:val="both"/>
        <w:rPr>
          <w:rFonts w:ascii="Times New Roman" w:hAnsi="Times New Roman"/>
          <w:sz w:val="28"/>
        </w:rPr>
      </w:pPr>
      <w:r>
        <w:rPr>
          <w:rFonts w:ascii="Times New Roman" w:hAnsi="Times New Roman"/>
          <w:sz w:val="28"/>
        </w:rPr>
        <w:t>Приговор суда в законную силу не вступил.</w:t>
      </w:r>
    </w:p>
    <w:p w14:paraId="07000000">
      <w:pPr>
        <w:ind w:firstLine="567" w:left="0"/>
        <w:jc w:val="both"/>
        <w:rPr>
          <w:rFonts w:ascii="Times New Roman" w:hAnsi="Times New Roman"/>
          <w:sz w:val="28"/>
        </w:rPr>
      </w:pPr>
      <w:r>
        <w:rPr>
          <w:rFonts w:ascii="Times New Roman" w:hAnsi="Times New Roman"/>
          <w:sz w:val="28"/>
        </w:rPr>
        <w:t>Государственное обвинение поддержано прокуратурой города Реутова.</w:t>
      </w:r>
    </w:p>
    <w:p w14:paraId="08000000">
      <w:pPr>
        <w:ind w:firstLine="567" w:left="0"/>
        <w:jc w:val="both"/>
        <w:rPr>
          <w:rFonts w:ascii="Times New Roman" w:hAnsi="Times New Roman"/>
          <w:sz w:val="28"/>
        </w:rPr>
      </w:pPr>
    </w:p>
    <w:p w14:paraId="09000000">
      <w:pPr>
        <w:ind/>
        <w:jc w:val="both"/>
        <w:rPr>
          <w:rFonts w:ascii="Times New Roman" w:hAnsi="Times New Roman"/>
          <w:sz w:val="28"/>
        </w:rPr>
      </w:pPr>
      <w:r>
        <w:rPr>
          <w:rFonts w:ascii="Times New Roman" w:hAnsi="Times New Roman"/>
          <w:sz w:val="28"/>
        </w:rPr>
        <w:t>Старший помощник прокурора                                                              Е.А. Егорова</w:t>
      </w:r>
    </w:p>
    <w:p w14:paraId="0A000000">
      <w:pPr>
        <w:ind w:firstLine="567" w:left="0"/>
        <w:jc w:val="both"/>
        <w:rPr>
          <w:rFonts w:ascii="Times New Roman" w:hAnsi="Times New Roman"/>
          <w:sz w:val="28"/>
        </w:rPr>
      </w:pPr>
    </w:p>
    <w:p w14:paraId="0B000000">
      <w:pPr>
        <w:ind w:firstLine="567" w:left="0"/>
        <w:jc w:val="both"/>
        <w:rPr>
          <w:rFonts w:ascii="Times New Roman" w:hAnsi="Times New Roman"/>
          <w:sz w:val="28"/>
        </w:rPr>
      </w:pPr>
    </w:p>
    <w:p w14:paraId="0C000000">
      <w:pPr>
        <w:rPr>
          <w:rFonts w:ascii="Times New Roman" w:hAnsi="Times New Roman"/>
          <w:sz w:val="28"/>
        </w:rPr>
      </w:pPr>
      <w:r>
        <w:rPr>
          <w:rFonts w:ascii="Times New Roman" w:hAnsi="Times New Roman"/>
          <w:sz w:val="28"/>
        </w:rPr>
        <w:t xml:space="preserve"> </w:t>
      </w:r>
    </w:p>
    <w:sectPr>
      <w:headerReference r:id="rId1" w:type="default"/>
      <w:pgSz w:h="16838" w:orient="portrait" w:w="11906"/>
      <w:pgMar w:bottom="1276" w:footer="709" w:gutter="0" w:header="709"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Courier New" w:hAnsi="Courier New"/>
      <w:sz w:val="24"/>
    </w:rPr>
  </w:style>
  <w:style w:default="1" w:styleId="Style_2_ch" w:type="character">
    <w:name w:val="Normal"/>
    <w:link w:val="Style_2"/>
    <w:rPr>
      <w:rFonts w:ascii="Courier New" w:hAnsi="Courier New"/>
      <w:sz w:val="24"/>
    </w:rPr>
  </w:style>
  <w:style w:styleId="Style_3" w:type="paragraph">
    <w:name w:val="List Paragraph"/>
    <w:basedOn w:val="Style_2"/>
    <w:link w:val="Style_3_ch"/>
    <w:pPr>
      <w:ind w:firstLine="0" w:left="720"/>
      <w:contextualSpacing w:val="1"/>
    </w:pPr>
  </w:style>
  <w:style w:styleId="Style_3_ch" w:type="character">
    <w:name w:val="List Paragraph"/>
    <w:basedOn w:val="Style_2_ch"/>
    <w:link w:val="Style_3"/>
  </w:style>
  <w:style w:styleId="Style_4" w:type="paragraph">
    <w:name w:val="toc 2"/>
    <w:next w:val="Style_2"/>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rPr>
  </w:style>
  <w:style w:styleId="Style_8_ch" w:type="character">
    <w:name w:val="Endnote"/>
    <w:link w:val="Style_8"/>
    <w:rPr>
      <w:rFonts w:ascii="XO Thames" w:hAnsi="XO Thames"/>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Гиперссылка1"/>
    <w:link w:val="Style_10_ch"/>
    <w:rPr>
      <w:color w:val="0000FF"/>
      <w:u w:val="single"/>
    </w:rPr>
  </w:style>
  <w:style w:styleId="Style_10_ch" w:type="character">
    <w:name w:val="Гиперссылка1"/>
    <w:link w:val="Style_10"/>
    <w:rPr>
      <w:color w:val="0000FF"/>
      <w:u w:val="single"/>
    </w:rPr>
  </w:style>
  <w:style w:styleId="Style_11" w:type="paragraph">
    <w:name w:val="footer"/>
    <w:basedOn w:val="Style_2"/>
    <w:link w:val="Style_11_ch"/>
    <w:pPr>
      <w:tabs>
        <w:tab w:leader="none" w:pos="4677" w:val="center"/>
        <w:tab w:leader="none" w:pos="9355" w:val="right"/>
      </w:tabs>
      <w:ind/>
    </w:pPr>
  </w:style>
  <w:style w:styleId="Style_11_ch" w:type="character">
    <w:name w:val="footer"/>
    <w:basedOn w:val="Style_2_ch"/>
    <w:link w:val="Style_11"/>
  </w:style>
  <w:style w:styleId="Style_12" w:type="paragraph">
    <w:name w:val="Balloon Text"/>
    <w:basedOn w:val="Style_2"/>
    <w:link w:val="Style_12_ch"/>
    <w:rPr>
      <w:rFonts w:ascii="Segoe UI" w:hAnsi="Segoe UI"/>
      <w:sz w:val="18"/>
    </w:rPr>
  </w:style>
  <w:style w:styleId="Style_12_ch" w:type="character">
    <w:name w:val="Balloon Text"/>
    <w:basedOn w:val="Style_2_ch"/>
    <w:link w:val="Style_12"/>
    <w:rPr>
      <w:rFonts w:ascii="Segoe UI" w:hAnsi="Segoe UI"/>
      <w:sz w:val="18"/>
    </w:rPr>
  </w:style>
  <w:style w:styleId="Style_13" w:type="paragraph">
    <w:name w:val="Body Text Indent"/>
    <w:basedOn w:val="Style_2"/>
    <w:link w:val="Style_13_ch"/>
    <w:pPr>
      <w:widowControl w:val="1"/>
      <w:ind w:firstLine="720" w:left="0" w:right="-766"/>
      <w:jc w:val="both"/>
    </w:pPr>
    <w:rPr>
      <w:rFonts w:ascii="Times New Roman" w:hAnsi="Times New Roman"/>
    </w:rPr>
  </w:style>
  <w:style w:styleId="Style_13_ch" w:type="character">
    <w:name w:val="Body Text Indent"/>
    <w:basedOn w:val="Style_2_ch"/>
    <w:link w:val="Style_13"/>
    <w:rPr>
      <w:rFonts w:ascii="Times New Roman" w:hAnsi="Times New Roman"/>
    </w:rPr>
  </w:style>
  <w:style w:styleId="Style_14" w:type="paragraph">
    <w:name w:val="caption"/>
    <w:basedOn w:val="Style_2"/>
    <w:next w:val="Style_2"/>
    <w:link w:val="Style_14_ch"/>
    <w:pPr>
      <w:spacing w:after="200"/>
      <w:ind/>
    </w:pPr>
    <w:rPr>
      <w:i w:val="1"/>
      <w:color w:themeColor="text2" w:val="44546A"/>
      <w:sz w:val="18"/>
    </w:rPr>
  </w:style>
  <w:style w:styleId="Style_14_ch" w:type="character">
    <w:name w:val="caption"/>
    <w:basedOn w:val="Style_2_ch"/>
    <w:link w:val="Style_14"/>
    <w:rPr>
      <w:i w:val="1"/>
      <w:color w:themeColor="text2" w:val="44546A"/>
      <w:sz w:val="18"/>
    </w:rPr>
  </w:style>
  <w:style w:styleId="Style_15" w:type="paragraph">
    <w:name w:val="Default Paragraph Font"/>
    <w:link w:val="Style_15_ch"/>
  </w:style>
  <w:style w:styleId="Style_15_ch" w:type="character">
    <w:name w:val="Default Paragraph Font"/>
    <w:link w:val="Style_15"/>
  </w:style>
  <w:style w:styleId="Style_16" w:type="paragraph">
    <w:name w:val="Гиперссылка1"/>
    <w:link w:val="Style_16_ch"/>
    <w:rPr>
      <w:color w:val="0000FF"/>
      <w:u w:val="single"/>
    </w:rPr>
  </w:style>
  <w:style w:styleId="Style_16_ch" w:type="character">
    <w:name w:val="Гиперссылка1"/>
    <w:link w:val="Style_16"/>
    <w:rPr>
      <w:color w:val="0000FF"/>
      <w:u w:val="single"/>
    </w:rPr>
  </w:style>
  <w:style w:styleId="Style_17" w:type="paragraph">
    <w:name w:val="Обычный1"/>
    <w:link w:val="Style_17_ch"/>
    <w:rPr>
      <w:rFonts w:ascii="Courier New" w:hAnsi="Courier New"/>
      <w:sz w:val="24"/>
    </w:rPr>
  </w:style>
  <w:style w:styleId="Style_17_ch" w:type="character">
    <w:name w:val="Обычный1"/>
    <w:link w:val="Style_17"/>
    <w:rPr>
      <w:rFonts w:ascii="Courier New" w:hAnsi="Courier New"/>
      <w:sz w:val="24"/>
    </w:rPr>
  </w:style>
  <w:style w:styleId="Style_18" w:type="paragraph">
    <w:name w:val="toc 3"/>
    <w:next w:val="Style_2"/>
    <w:link w:val="Style_18_ch"/>
    <w:uiPriority w:val="39"/>
    <w:pPr>
      <w:ind w:firstLine="0" w:left="400"/>
    </w:pPr>
    <w:rPr>
      <w:rFonts w:ascii="XO Thames" w:hAnsi="XO Thames"/>
      <w:sz w:val="28"/>
    </w:rPr>
  </w:style>
  <w:style w:styleId="Style_18_ch" w:type="character">
    <w:name w:val="toc 3"/>
    <w:link w:val="Style_18"/>
    <w:rPr>
      <w:rFonts w:ascii="XO Thames" w:hAnsi="XO Thames"/>
      <w:sz w:val="28"/>
    </w:rPr>
  </w:style>
  <w:style w:styleId="Style_19" w:type="paragraph">
    <w:name w:val="Заголовок №1"/>
    <w:basedOn w:val="Style_2"/>
    <w:link w:val="Style_19_ch"/>
    <w:pPr>
      <w:ind/>
      <w:jc w:val="center"/>
      <w:outlineLvl w:val="0"/>
    </w:pPr>
    <w:rPr>
      <w:rFonts w:ascii="Times New Roman" w:hAnsi="Times New Roman"/>
      <w:b w:val="1"/>
      <w:color w:val="231F20"/>
      <w:sz w:val="26"/>
    </w:rPr>
  </w:style>
  <w:style w:styleId="Style_19_ch" w:type="character">
    <w:name w:val="Заголовок №1"/>
    <w:basedOn w:val="Style_2_ch"/>
    <w:link w:val="Style_19"/>
    <w:rPr>
      <w:rFonts w:ascii="Times New Roman" w:hAnsi="Times New Roman"/>
      <w:b w:val="1"/>
      <w:color w:val="231F20"/>
      <w:sz w:val="26"/>
    </w:rPr>
  </w:style>
  <w:style w:styleId="Style_20" w:type="paragraph">
    <w:name w:val="Основной текст1"/>
    <w:basedOn w:val="Style_2"/>
    <w:link w:val="Style_20_ch"/>
    <w:pPr>
      <w:spacing w:after="70" w:line="264" w:lineRule="auto"/>
      <w:ind/>
      <w:jc w:val="center"/>
    </w:pPr>
    <w:rPr>
      <w:rFonts w:ascii="Times New Roman" w:hAnsi="Times New Roman"/>
      <w:color w:val="231F20"/>
      <w:sz w:val="20"/>
    </w:rPr>
  </w:style>
  <w:style w:styleId="Style_20_ch" w:type="character">
    <w:name w:val="Основной текст1"/>
    <w:basedOn w:val="Style_2_ch"/>
    <w:link w:val="Style_20"/>
    <w:rPr>
      <w:rFonts w:ascii="Times New Roman" w:hAnsi="Times New Roman"/>
      <w:color w:val="231F20"/>
      <w:sz w:val="20"/>
    </w:rPr>
  </w:style>
  <w:style w:styleId="Style_21" w:type="paragraph">
    <w:name w:val="Основной текст3"/>
    <w:basedOn w:val="Style_2"/>
    <w:link w:val="Style_21_ch"/>
    <w:pPr>
      <w:spacing w:line="178" w:lineRule="exact"/>
      <w:ind w:firstLine="660" w:left="0"/>
      <w:jc w:val="both"/>
    </w:pPr>
    <w:rPr>
      <w:rFonts w:ascii="Times New Roman" w:hAnsi="Times New Roman"/>
      <w:sz w:val="27"/>
    </w:rPr>
  </w:style>
  <w:style w:styleId="Style_21_ch" w:type="character">
    <w:name w:val="Основной текст3"/>
    <w:basedOn w:val="Style_2_ch"/>
    <w:link w:val="Style_21"/>
    <w:rPr>
      <w:rFonts w:ascii="Times New Roman" w:hAnsi="Times New Roman"/>
      <w:sz w:val="27"/>
    </w:rPr>
  </w:style>
  <w:style w:styleId="Style_22" w:type="paragraph">
    <w:name w:val="heading 5"/>
    <w:next w:val="Style_2"/>
    <w:link w:val="Style_22_ch"/>
    <w:uiPriority w:val="9"/>
    <w:qFormat/>
    <w:pPr>
      <w:spacing w:after="120" w:before="120"/>
      <w:ind/>
      <w:jc w:val="both"/>
      <w:outlineLvl w:val="4"/>
    </w:pPr>
    <w:rPr>
      <w:rFonts w:ascii="XO Thames" w:hAnsi="XO Thames"/>
      <w:b w:val="1"/>
    </w:rPr>
  </w:style>
  <w:style w:styleId="Style_22_ch" w:type="character">
    <w:name w:val="heading 5"/>
    <w:link w:val="Style_22"/>
    <w:rPr>
      <w:rFonts w:ascii="XO Thames" w:hAnsi="XO Thames"/>
      <w:b w:val="1"/>
    </w:rPr>
  </w:style>
  <w:style w:styleId="Style_23" w:type="paragraph">
    <w:name w:val="ConsPlusTitle"/>
    <w:link w:val="Style_23_ch"/>
    <w:pPr>
      <w:widowControl w:val="0"/>
      <w:spacing w:after="0" w:line="240" w:lineRule="auto"/>
      <w:ind/>
    </w:pPr>
    <w:rPr>
      <w:rFonts w:ascii="Arial" w:hAnsi="Arial"/>
      <w:b w:val="1"/>
      <w:sz w:val="24"/>
    </w:rPr>
  </w:style>
  <w:style w:styleId="Style_23_ch" w:type="character">
    <w:name w:val="ConsPlusTitle"/>
    <w:link w:val="Style_23"/>
    <w:rPr>
      <w:rFonts w:ascii="Arial" w:hAnsi="Arial"/>
      <w:b w:val="1"/>
      <w:sz w:val="24"/>
    </w:rPr>
  </w:style>
  <w:style w:styleId="Style_24" w:type="paragraph">
    <w:name w:val="heading 1"/>
    <w:next w:val="Style_2"/>
    <w:link w:val="Style_24_ch"/>
    <w:uiPriority w:val="9"/>
    <w:qFormat/>
    <w:pPr>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25" w:type="paragraph">
    <w:name w:val="Основной шрифт абзаца1"/>
    <w:link w:val="Style_25_ch"/>
  </w:style>
  <w:style w:styleId="Style_25_ch" w:type="character">
    <w:name w:val="Основной шрифт абзаца1"/>
    <w:link w:val="Style_25"/>
  </w:style>
  <w:style w:styleId="Style_26"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26_ch"/>
    <w:pPr>
      <w:widowControl w:val="1"/>
      <w:spacing w:afterAutospacing="on" w:beforeAutospacing="on"/>
      <w:ind/>
    </w:pPr>
    <w:rPr>
      <w:rFonts w:ascii="Tahoma" w:hAnsi="Tahoma"/>
      <w:sz w:val="20"/>
    </w:rPr>
  </w:style>
  <w:style w:styleId="Style_26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26"/>
    <w:rPr>
      <w:rFonts w:ascii="Tahoma" w:hAnsi="Tahoma"/>
      <w:sz w:val="20"/>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left="0"/>
      <w:jc w:val="both"/>
    </w:pPr>
    <w:rPr>
      <w:rFonts w:ascii="XO Thames" w:hAnsi="XO Thames"/>
    </w:rPr>
  </w:style>
  <w:style w:styleId="Style_28_ch" w:type="character">
    <w:name w:val="Footnote"/>
    <w:link w:val="Style_28"/>
    <w:rPr>
      <w:rFonts w:ascii="XO Thames" w:hAnsi="XO Thames"/>
    </w:rPr>
  </w:style>
  <w:style w:styleId="Style_29" w:type="paragraph">
    <w:name w:val="toc 1"/>
    <w:next w:val="Style_2"/>
    <w:link w:val="Style_29_ch"/>
    <w:uiPriority w:val="39"/>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oc 9"/>
    <w:next w:val="Style_2"/>
    <w:link w:val="Style_31_ch"/>
    <w:uiPriority w:val="39"/>
    <w:pPr>
      <w:ind w:firstLine="0" w:left="1600"/>
    </w:pPr>
    <w:rPr>
      <w:rFonts w:ascii="XO Thames" w:hAnsi="XO Thames"/>
      <w:sz w:val="28"/>
    </w:rPr>
  </w:style>
  <w:style w:styleId="Style_31_ch" w:type="character">
    <w:name w:val="toc 9"/>
    <w:link w:val="Style_31"/>
    <w:rPr>
      <w:rFonts w:ascii="XO Thames" w:hAnsi="XO Thames"/>
      <w:sz w:val="28"/>
    </w:rPr>
  </w:style>
  <w:style w:styleId="Style_32" w:type="paragraph">
    <w:name w:val="toc 8"/>
    <w:next w:val="Style_2"/>
    <w:link w:val="Style_32_ch"/>
    <w:uiPriority w:val="39"/>
    <w:pPr>
      <w:ind w:firstLine="0" w:left="1400"/>
    </w:pPr>
    <w:rPr>
      <w:rFonts w:ascii="XO Thames" w:hAnsi="XO Thames"/>
      <w:sz w:val="28"/>
    </w:rPr>
  </w:style>
  <w:style w:styleId="Style_32_ch" w:type="character">
    <w:name w:val="toc 8"/>
    <w:link w:val="Style_32"/>
    <w:rPr>
      <w:rFonts w:ascii="XO Thames" w:hAnsi="XO Thames"/>
      <w:sz w:val="28"/>
    </w:rPr>
  </w:style>
  <w:style w:styleId="Style_33" w:type="paragraph">
    <w:name w:val="Основной шрифт абзаца2"/>
    <w:link w:val="Style_33_ch"/>
  </w:style>
  <w:style w:styleId="Style_33_ch" w:type="character">
    <w:name w:val="Основной шрифт абзаца2"/>
    <w:link w:val="Style_33"/>
  </w:style>
  <w:style w:styleId="Style_34" w:type="paragraph">
    <w:name w:val="toc 5"/>
    <w:next w:val="Style_2"/>
    <w:link w:val="Style_34_ch"/>
    <w:uiPriority w:val="39"/>
    <w:pPr>
      <w:ind w:firstLine="0" w:left="800"/>
    </w:pPr>
    <w:rPr>
      <w:rFonts w:ascii="XO Thames" w:hAnsi="XO Thames"/>
      <w:sz w:val="28"/>
    </w:rPr>
  </w:style>
  <w:style w:styleId="Style_34_ch" w:type="character">
    <w:name w:val="toc 5"/>
    <w:link w:val="Style_34"/>
    <w:rPr>
      <w:rFonts w:ascii="XO Thames" w:hAnsi="XO Thames"/>
      <w:sz w:val="28"/>
    </w:rPr>
  </w:style>
  <w:style w:styleId="Style_35" w:type="paragraph">
    <w:name w:val="Основной текст 21"/>
    <w:basedOn w:val="Style_2"/>
    <w:link w:val="Style_35_ch"/>
    <w:pPr>
      <w:spacing w:after="120"/>
      <w:ind w:firstLine="142" w:left="-142"/>
      <w:jc w:val="both"/>
    </w:pPr>
    <w:rPr>
      <w:rFonts w:ascii="Times New Roman" w:hAnsi="Times New Roman"/>
      <w:sz w:val="28"/>
    </w:rPr>
  </w:style>
  <w:style w:styleId="Style_35_ch" w:type="character">
    <w:name w:val="Основной текст 21"/>
    <w:basedOn w:val="Style_2_ch"/>
    <w:link w:val="Style_35"/>
    <w:rPr>
      <w:rFonts w:ascii="Times New Roman" w:hAnsi="Times New Roman"/>
      <w:sz w:val="28"/>
    </w:rPr>
  </w:style>
  <w:style w:styleId="Style_36" w:type="paragraph">
    <w:name w:val="Subtitle"/>
    <w:next w:val="Style_2"/>
    <w:link w:val="Style_36_ch"/>
    <w:uiPriority w:val="11"/>
    <w:qFormat/>
    <w:pPr>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7" w:type="paragraph">
    <w:name w:val="Title"/>
    <w:next w:val="Style_2"/>
    <w:link w:val="Style_37_ch"/>
    <w:uiPriority w:val="10"/>
    <w:qFormat/>
    <w:pPr>
      <w:spacing w:after="567" w:before="567"/>
      <w:ind/>
      <w:jc w:val="center"/>
    </w:pPr>
    <w:rPr>
      <w:rFonts w:ascii="XO Thames" w:hAnsi="XO Thames"/>
      <w:b w:val="1"/>
      <w:caps w:val="1"/>
      <w:sz w:val="40"/>
    </w:rPr>
  </w:style>
  <w:style w:styleId="Style_37_ch" w:type="character">
    <w:name w:val="Title"/>
    <w:link w:val="Style_37"/>
    <w:rPr>
      <w:rFonts w:ascii="XO Thames" w:hAnsi="XO Thames"/>
      <w:b w:val="1"/>
      <w:caps w:val="1"/>
      <w:sz w:val="40"/>
    </w:rPr>
  </w:style>
  <w:style w:styleId="Style_38" w:type="paragraph">
    <w:name w:val="heading 4"/>
    <w:next w:val="Style_2"/>
    <w:link w:val="Style_38_ch"/>
    <w:uiPriority w:val="9"/>
    <w:qFormat/>
    <w:pPr>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Обычный1"/>
    <w:link w:val="Style_39_ch"/>
    <w:rPr>
      <w:rFonts w:ascii="Courier New" w:hAnsi="Courier New"/>
      <w:sz w:val="24"/>
    </w:rPr>
  </w:style>
  <w:style w:styleId="Style_39_ch" w:type="character">
    <w:name w:val="Обычный1"/>
    <w:link w:val="Style_39"/>
    <w:rPr>
      <w:rFonts w:ascii="Courier New" w:hAnsi="Courier New"/>
      <w:sz w:val="24"/>
    </w:rPr>
  </w:style>
  <w:style w:styleId="Style_40" w:type="paragraph">
    <w:name w:val="heading 2"/>
    <w:next w:val="Style_2"/>
    <w:link w:val="Style_40_ch"/>
    <w:uiPriority w:val="9"/>
    <w:qFormat/>
    <w:pPr>
      <w:spacing w:after="120" w:before="120"/>
      <w:ind/>
      <w:jc w:val="both"/>
      <w:outlineLvl w:val="1"/>
    </w:pPr>
    <w:rPr>
      <w:rFonts w:ascii="XO Thames" w:hAnsi="XO Thames"/>
      <w:b w:val="1"/>
      <w:sz w:val="28"/>
    </w:rPr>
  </w:style>
  <w:style w:styleId="Style_40_ch" w:type="character">
    <w:name w:val="heading 2"/>
    <w:link w:val="Style_40"/>
    <w:rPr>
      <w:rFonts w:ascii="XO Thames" w:hAnsi="XO Thames"/>
      <w:b w:val="1"/>
      <w:sz w:val="28"/>
    </w:rPr>
  </w:style>
  <w:style w:default="1" w:styleId="Style_41" w:type="table">
    <w:name w:val="Normal Table"/>
    <w:tblPr>
      <w:tblInd w:type="dxa" w:w="0"/>
      <w:tblCellMar>
        <w:top w:type="dxa" w:w="0"/>
        <w:left w:type="dxa" w:w="108"/>
        <w:bottom w:type="dxa" w:w="0"/>
        <w:right w:type="dxa" w:w="108"/>
      </w:tblCellMar>
    </w:tblPr>
  </w:style>
  <w:style w:styleId="Style_42" w:type="table">
    <w:name w:val="Table Grid"/>
    <w:basedOn w:val="Style_4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2025-09-26T07:19:20Z</dcterms:modified>
</cp:coreProperties>
</file>